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2BA" w:rsidRDefault="00FC42BA" w:rsidP="00FC42BA">
      <w:pPr>
        <w:jc w:val="center"/>
        <w:rPr>
          <w:b/>
          <w:lang w:val="el-GR"/>
        </w:rPr>
      </w:pPr>
      <w:bookmarkStart w:id="0" w:name="_GoBack"/>
      <w:bookmarkEnd w:id="0"/>
      <w:r>
        <w:rPr>
          <w:b/>
          <w:lang w:val="el-GR"/>
        </w:rPr>
        <w:t>ΔΕΛΤΙΟ Α</w:t>
      </w:r>
    </w:p>
    <w:p w:rsidR="00FC42BA" w:rsidRDefault="00FC42BA" w:rsidP="00FC42BA">
      <w:pPr>
        <w:spacing w:line="240" w:lineRule="auto"/>
        <w:jc w:val="center"/>
        <w:rPr>
          <w:b/>
          <w:lang w:val="el-GR"/>
        </w:rPr>
      </w:pPr>
      <w:r>
        <w:rPr>
          <w:b/>
          <w:lang w:val="el-GR"/>
        </w:rPr>
        <w:t>ΕΙΔΟΠΟΙΗΣΗ ΠΛΕΙΣΤΗΡΙΑΣΜΟΥ</w:t>
      </w:r>
    </w:p>
    <w:p w:rsidR="00FC42BA" w:rsidRDefault="00FC42BA" w:rsidP="00FC42BA">
      <w:pPr>
        <w:spacing w:line="240" w:lineRule="auto"/>
        <w:jc w:val="center"/>
        <w:rPr>
          <w:lang w:val="el-GR"/>
        </w:rPr>
      </w:pPr>
      <w:r>
        <w:rPr>
          <w:lang w:val="el-GR"/>
        </w:rPr>
        <w:t>(ΚΑΝΟΝΙΣΜΟΣ 4)</w:t>
      </w:r>
    </w:p>
    <w:p w:rsidR="00FC42BA" w:rsidRDefault="00FC42BA" w:rsidP="00FC42BA">
      <w:pPr>
        <w:spacing w:after="120" w:line="240" w:lineRule="auto"/>
        <w:jc w:val="both"/>
        <w:rPr>
          <w:rFonts w:cstheme="minorHAnsi"/>
          <w:lang w:val="el-GR"/>
        </w:rPr>
      </w:pPr>
      <w:r>
        <w:rPr>
          <w:lang w:val="el-GR"/>
        </w:rPr>
        <w:t xml:space="preserve">ΑΝΑΚΟΙΝΩΝΕΤΑΙ ότι σύμφωνα με το Μέρος </w:t>
      </w:r>
      <w:r>
        <w:t>VIA</w:t>
      </w:r>
      <w:r>
        <w:rPr>
          <w:lang w:val="el-GR"/>
        </w:rPr>
        <w:t xml:space="preserve"> του περί Μεταβιβάσεως και Υποθηκεύσεως Ακινήτων Νόμου, αρ.9 του 1965, θα πωληθεί στη δημοπρασία μετά από αίτηση της Τράπεζας Κύπρου Δημόσια Εταιρία </w:t>
      </w:r>
      <w:proofErr w:type="spellStart"/>
      <w:r>
        <w:rPr>
          <w:lang w:val="el-GR"/>
        </w:rPr>
        <w:t>Λτδ</w:t>
      </w:r>
      <w:proofErr w:type="spellEnd"/>
      <w:r>
        <w:rPr>
          <w:lang w:val="el-GR"/>
        </w:rPr>
        <w:t xml:space="preserve">, η ακίνητη ιδιοκτησία που περιγράφεται στον πιο κάτω Πίνακα από τον δημοπράτη </w:t>
      </w:r>
      <w:r w:rsidR="00520044">
        <w:rPr>
          <w:lang w:val="el-GR"/>
        </w:rPr>
        <w:t>Αντώνη Πετρίδη</w:t>
      </w:r>
      <w:r>
        <w:rPr>
          <w:rFonts w:cstheme="minorHAnsi"/>
          <w:lang w:val="el-GR"/>
        </w:rPr>
        <w:t>, αρ. τηλ.</w:t>
      </w:r>
      <w:r w:rsidR="00520044">
        <w:rPr>
          <w:rFonts w:cstheme="minorHAnsi"/>
          <w:lang w:val="el-GR"/>
        </w:rPr>
        <w:t>99624523</w:t>
      </w:r>
      <w:r>
        <w:rPr>
          <w:rFonts w:cstheme="minorHAnsi"/>
          <w:lang w:val="el-GR"/>
        </w:rPr>
        <w:t xml:space="preserve">.  Η πώληση θα διεξαχθεί στην Αίθουσα Πολιτιστικού Κέντρου ΓΣΟ, Γυμναστικός Σύλλογος Τα Ολύμπια (ΓΣΟ), Λεμεσός, στις </w:t>
      </w:r>
      <w:r w:rsidR="00931046">
        <w:rPr>
          <w:rFonts w:cstheme="minorHAnsi"/>
          <w:lang w:val="el-GR"/>
        </w:rPr>
        <w:t>30</w:t>
      </w:r>
      <w:r>
        <w:rPr>
          <w:rFonts w:cstheme="minorHAnsi"/>
          <w:lang w:val="el-GR"/>
        </w:rPr>
        <w:t>/</w:t>
      </w:r>
      <w:r w:rsidR="00D93FD2">
        <w:rPr>
          <w:rFonts w:cstheme="minorHAnsi"/>
          <w:lang w:val="el-GR"/>
        </w:rPr>
        <w:t>03</w:t>
      </w:r>
      <w:r w:rsidR="00346800">
        <w:rPr>
          <w:rFonts w:cstheme="minorHAnsi"/>
          <w:lang w:val="el-GR"/>
        </w:rPr>
        <w:t>/201</w:t>
      </w:r>
      <w:r w:rsidR="00D93FD2">
        <w:rPr>
          <w:rFonts w:cstheme="minorHAnsi"/>
          <w:lang w:val="el-GR"/>
        </w:rPr>
        <w:t>8</w:t>
      </w:r>
      <w:r w:rsidR="00346800">
        <w:rPr>
          <w:rFonts w:cstheme="minorHAnsi"/>
          <w:lang w:val="el-GR"/>
        </w:rPr>
        <w:t xml:space="preserve"> και ώρα </w:t>
      </w:r>
      <w:r w:rsidR="00545C30" w:rsidRPr="00545C30">
        <w:rPr>
          <w:rFonts w:cstheme="minorHAnsi"/>
          <w:lang w:val="el-GR"/>
        </w:rPr>
        <w:t>1</w:t>
      </w:r>
      <w:r w:rsidR="00931046">
        <w:rPr>
          <w:rFonts w:cstheme="minorHAnsi"/>
          <w:lang w:val="el-GR"/>
        </w:rPr>
        <w:t>0</w:t>
      </w:r>
      <w:r>
        <w:rPr>
          <w:rFonts w:cstheme="minorHAnsi"/>
          <w:lang w:val="el-GR"/>
        </w:rPr>
        <w:t xml:space="preserve">:00 </w:t>
      </w:r>
      <w:proofErr w:type="spellStart"/>
      <w:r w:rsidR="00D93FD2">
        <w:rPr>
          <w:rFonts w:cstheme="minorHAnsi"/>
          <w:lang w:val="el-GR"/>
        </w:rPr>
        <w:t>π</w:t>
      </w:r>
      <w:r>
        <w:rPr>
          <w:rFonts w:cstheme="minorHAnsi"/>
          <w:lang w:val="el-GR"/>
        </w:rPr>
        <w:t>.μ</w:t>
      </w:r>
      <w:proofErr w:type="spellEnd"/>
      <w:r>
        <w:rPr>
          <w:rFonts w:cstheme="minorHAnsi"/>
          <w:lang w:val="el-GR"/>
        </w:rPr>
        <w:t xml:space="preserve">.  </w:t>
      </w:r>
    </w:p>
    <w:p w:rsidR="00FC42BA" w:rsidRDefault="00FC42BA" w:rsidP="00FC42BA">
      <w:pPr>
        <w:spacing w:after="120" w:line="240" w:lineRule="auto"/>
        <w:jc w:val="both"/>
        <w:rPr>
          <w:lang w:val="el-GR"/>
        </w:rPr>
      </w:pPr>
      <w:r>
        <w:rPr>
          <w:rFonts w:cstheme="minorHAnsi"/>
          <w:lang w:val="el-GR"/>
        </w:rPr>
        <w:t xml:space="preserve"> </w:t>
      </w:r>
      <w:r>
        <w:rPr>
          <w:lang w:val="el-GR"/>
        </w:rPr>
        <w:t xml:space="preserve">Έγγραφες προσφορές μπορούν να παραδίδονται προσωπικά στον δημοπράτη που αναφέρεται πιο πάνω, μέχρι την ώρα της πώλησης. </w:t>
      </w:r>
    </w:p>
    <w:tbl>
      <w:tblPr>
        <w:tblStyle w:val="TableGrid"/>
        <w:tblW w:w="10920" w:type="dxa"/>
        <w:tblInd w:w="-743" w:type="dxa"/>
        <w:tblLayout w:type="fixed"/>
        <w:tblLook w:val="04A0" w:firstRow="1" w:lastRow="0" w:firstColumn="1" w:lastColumn="0" w:noHBand="0" w:noVBand="1"/>
      </w:tblPr>
      <w:tblGrid>
        <w:gridCol w:w="708"/>
        <w:gridCol w:w="1276"/>
        <w:gridCol w:w="1559"/>
        <w:gridCol w:w="1843"/>
        <w:gridCol w:w="1423"/>
        <w:gridCol w:w="1559"/>
        <w:gridCol w:w="992"/>
        <w:gridCol w:w="1560"/>
      </w:tblGrid>
      <w:tr w:rsidR="00FC42BA" w:rsidTr="00FC42BA">
        <w:trPr>
          <w:trHeight w:val="331"/>
        </w:trPr>
        <w:tc>
          <w:tcPr>
            <w:tcW w:w="1092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42BA" w:rsidRDefault="00FC42BA">
            <w:pPr>
              <w:jc w:val="center"/>
              <w:rPr>
                <w:b/>
                <w:sz w:val="24"/>
                <w:szCs w:val="24"/>
                <w:lang w:val="el-GR"/>
              </w:rPr>
            </w:pPr>
            <w:r>
              <w:rPr>
                <w:b/>
                <w:sz w:val="24"/>
                <w:szCs w:val="24"/>
                <w:lang w:val="el-GR"/>
              </w:rPr>
              <w:t>ΠΕΡΙΓΡΑΦΗ ΑΚΙΝΗΤΗΣ ΙΔΙΟΚΤΗΣΙΑΣ</w:t>
            </w:r>
          </w:p>
        </w:tc>
      </w:tr>
      <w:tr w:rsidR="00FC42BA" w:rsidRPr="00166168" w:rsidTr="005A3A39">
        <w:trPr>
          <w:trHeight w:val="960"/>
        </w:trPr>
        <w:tc>
          <w:tcPr>
            <w:tcW w:w="708" w:type="dxa"/>
            <w:tcBorders>
              <w:top w:val="single" w:sz="4" w:space="0" w:color="auto"/>
              <w:left w:val="single" w:sz="4" w:space="0" w:color="auto"/>
              <w:bottom w:val="nil"/>
              <w:right w:val="single" w:sz="4" w:space="0" w:color="auto"/>
            </w:tcBorders>
            <w:shd w:val="clear" w:color="auto" w:fill="F2F2F2" w:themeFill="background1" w:themeFillShade="F2"/>
            <w:hideMark/>
          </w:tcPr>
          <w:p w:rsidR="00FC42BA" w:rsidRDefault="00FC42BA">
            <w:pPr>
              <w:jc w:val="center"/>
              <w:rPr>
                <w:b/>
                <w:lang w:val="el-GR"/>
              </w:rPr>
            </w:pPr>
            <w:r>
              <w:rPr>
                <w:b/>
                <w:lang w:val="el-GR"/>
              </w:rPr>
              <w:t>α/α</w:t>
            </w:r>
          </w:p>
        </w:tc>
        <w:tc>
          <w:tcPr>
            <w:tcW w:w="1276" w:type="dxa"/>
            <w:tcBorders>
              <w:top w:val="single" w:sz="4" w:space="0" w:color="auto"/>
              <w:left w:val="single" w:sz="4" w:space="0" w:color="auto"/>
              <w:bottom w:val="nil"/>
              <w:right w:val="single" w:sz="4" w:space="0" w:color="auto"/>
            </w:tcBorders>
            <w:shd w:val="clear" w:color="auto" w:fill="F2F2F2" w:themeFill="background1" w:themeFillShade="F2"/>
            <w:hideMark/>
          </w:tcPr>
          <w:p w:rsidR="00FC42BA" w:rsidRDefault="00FC42BA">
            <w:pPr>
              <w:jc w:val="center"/>
              <w:rPr>
                <w:b/>
                <w:lang w:val="el-GR"/>
              </w:rPr>
            </w:pPr>
            <w:r>
              <w:rPr>
                <w:b/>
                <w:lang w:val="el-GR"/>
              </w:rPr>
              <w:t>Αριθμός Εγγραφής</w:t>
            </w:r>
          </w:p>
        </w:tc>
        <w:tc>
          <w:tcPr>
            <w:tcW w:w="1559" w:type="dxa"/>
            <w:tcBorders>
              <w:top w:val="single" w:sz="4" w:space="0" w:color="auto"/>
              <w:left w:val="single" w:sz="4" w:space="0" w:color="auto"/>
              <w:bottom w:val="nil"/>
              <w:right w:val="single" w:sz="4" w:space="0" w:color="auto"/>
            </w:tcBorders>
            <w:shd w:val="clear" w:color="auto" w:fill="F2F2F2" w:themeFill="background1" w:themeFillShade="F2"/>
            <w:hideMark/>
          </w:tcPr>
          <w:p w:rsidR="00FC42BA" w:rsidRDefault="00FC42BA">
            <w:pPr>
              <w:jc w:val="center"/>
              <w:rPr>
                <w:b/>
                <w:lang w:val="el-GR"/>
              </w:rPr>
            </w:pPr>
            <w:r>
              <w:rPr>
                <w:b/>
                <w:lang w:val="el-GR"/>
              </w:rPr>
              <w:t>Αριθμός Φύλλου/</w:t>
            </w:r>
          </w:p>
          <w:p w:rsidR="00FC42BA" w:rsidRDefault="00FC42BA">
            <w:pPr>
              <w:jc w:val="center"/>
              <w:rPr>
                <w:b/>
                <w:lang w:val="el-GR"/>
              </w:rPr>
            </w:pPr>
            <w:r>
              <w:rPr>
                <w:b/>
                <w:lang w:val="el-GR"/>
              </w:rPr>
              <w:t>Σχεδίου και Αρ. Τεμαχίου</w:t>
            </w:r>
          </w:p>
        </w:tc>
        <w:tc>
          <w:tcPr>
            <w:tcW w:w="1843" w:type="dxa"/>
            <w:tcBorders>
              <w:top w:val="single" w:sz="4" w:space="0" w:color="auto"/>
              <w:left w:val="single" w:sz="4" w:space="0" w:color="auto"/>
              <w:bottom w:val="nil"/>
              <w:right w:val="single" w:sz="4" w:space="0" w:color="auto"/>
            </w:tcBorders>
            <w:shd w:val="clear" w:color="auto" w:fill="F2F2F2" w:themeFill="background1" w:themeFillShade="F2"/>
            <w:hideMark/>
          </w:tcPr>
          <w:p w:rsidR="00FC42BA" w:rsidRDefault="00FC42BA">
            <w:pPr>
              <w:jc w:val="center"/>
              <w:rPr>
                <w:b/>
                <w:lang w:val="el-GR"/>
              </w:rPr>
            </w:pPr>
            <w:r>
              <w:rPr>
                <w:b/>
                <w:lang w:val="el-GR"/>
              </w:rPr>
              <w:t>Δήμος/</w:t>
            </w:r>
          </w:p>
          <w:p w:rsidR="00FC42BA" w:rsidRDefault="00FC42BA">
            <w:pPr>
              <w:jc w:val="center"/>
              <w:rPr>
                <w:b/>
                <w:lang w:val="el-GR"/>
              </w:rPr>
            </w:pPr>
            <w:r>
              <w:rPr>
                <w:b/>
                <w:lang w:val="el-GR"/>
              </w:rPr>
              <w:t>Ενορία/</w:t>
            </w:r>
          </w:p>
          <w:p w:rsidR="00FC42BA" w:rsidRDefault="00FC42BA">
            <w:pPr>
              <w:jc w:val="center"/>
              <w:rPr>
                <w:b/>
                <w:lang w:val="el-GR"/>
              </w:rPr>
            </w:pPr>
            <w:r>
              <w:rPr>
                <w:b/>
                <w:lang w:val="el-GR"/>
              </w:rPr>
              <w:t>Κοινότητα</w:t>
            </w:r>
          </w:p>
        </w:tc>
        <w:tc>
          <w:tcPr>
            <w:tcW w:w="1423" w:type="dxa"/>
            <w:tcBorders>
              <w:top w:val="single" w:sz="4" w:space="0" w:color="auto"/>
              <w:left w:val="single" w:sz="4" w:space="0" w:color="auto"/>
              <w:bottom w:val="nil"/>
              <w:right w:val="single" w:sz="4" w:space="0" w:color="auto"/>
            </w:tcBorders>
            <w:shd w:val="clear" w:color="auto" w:fill="F2F2F2" w:themeFill="background1" w:themeFillShade="F2"/>
            <w:hideMark/>
          </w:tcPr>
          <w:p w:rsidR="00FC42BA" w:rsidRDefault="00FC42BA">
            <w:pPr>
              <w:jc w:val="center"/>
              <w:rPr>
                <w:b/>
                <w:lang w:val="el-GR"/>
              </w:rPr>
            </w:pPr>
            <w:r>
              <w:rPr>
                <w:b/>
                <w:lang w:val="el-GR"/>
              </w:rPr>
              <w:t>Τοποθεσία ή οδός</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C42BA" w:rsidRDefault="00FC42BA">
            <w:pPr>
              <w:jc w:val="center"/>
              <w:rPr>
                <w:b/>
                <w:lang w:val="el-GR"/>
              </w:rPr>
            </w:pPr>
            <w:r>
              <w:rPr>
                <w:b/>
                <w:lang w:val="el-GR"/>
              </w:rPr>
              <w:t>Λεπτομέρειες του ακινήτου</w:t>
            </w:r>
          </w:p>
        </w:tc>
        <w:tc>
          <w:tcPr>
            <w:tcW w:w="1560" w:type="dxa"/>
            <w:tcBorders>
              <w:top w:val="single" w:sz="4" w:space="0" w:color="auto"/>
              <w:left w:val="single" w:sz="4" w:space="0" w:color="auto"/>
              <w:bottom w:val="nil"/>
              <w:right w:val="single" w:sz="4" w:space="0" w:color="auto"/>
            </w:tcBorders>
            <w:shd w:val="clear" w:color="auto" w:fill="F2F2F2" w:themeFill="background1" w:themeFillShade="F2"/>
            <w:hideMark/>
          </w:tcPr>
          <w:p w:rsidR="00FC42BA" w:rsidRDefault="00FC42BA">
            <w:pPr>
              <w:jc w:val="center"/>
              <w:rPr>
                <w:b/>
                <w:lang w:val="el-GR"/>
              </w:rPr>
            </w:pPr>
            <w:r>
              <w:rPr>
                <w:b/>
                <w:lang w:val="el-GR"/>
              </w:rPr>
              <w:t>Εγγεγραμμένο συμφέρον που θα πωληθεί</w:t>
            </w:r>
          </w:p>
        </w:tc>
      </w:tr>
      <w:tr w:rsidR="00FC42BA" w:rsidTr="005A3A39">
        <w:trPr>
          <w:trHeight w:val="296"/>
        </w:trPr>
        <w:tc>
          <w:tcPr>
            <w:tcW w:w="708" w:type="dxa"/>
            <w:tcBorders>
              <w:top w:val="nil"/>
              <w:left w:val="single" w:sz="4" w:space="0" w:color="auto"/>
              <w:bottom w:val="single" w:sz="4" w:space="0" w:color="auto"/>
              <w:right w:val="single" w:sz="4" w:space="0" w:color="auto"/>
            </w:tcBorders>
            <w:shd w:val="clear" w:color="auto" w:fill="F2F2F2" w:themeFill="background1" w:themeFillShade="F2"/>
          </w:tcPr>
          <w:p w:rsidR="00FC42BA" w:rsidRDefault="00FC42BA">
            <w:pPr>
              <w:rPr>
                <w:rFonts w:cstheme="minorHAnsi"/>
                <w:lang w:val="el-GR"/>
              </w:rPr>
            </w:pPr>
          </w:p>
        </w:tc>
        <w:tc>
          <w:tcPr>
            <w:tcW w:w="1276" w:type="dxa"/>
            <w:tcBorders>
              <w:top w:val="nil"/>
              <w:left w:val="single" w:sz="4" w:space="0" w:color="auto"/>
              <w:bottom w:val="single" w:sz="4" w:space="0" w:color="auto"/>
              <w:right w:val="single" w:sz="4" w:space="0" w:color="auto"/>
            </w:tcBorders>
            <w:shd w:val="clear" w:color="auto" w:fill="F2F2F2" w:themeFill="background1" w:themeFillShade="F2"/>
          </w:tcPr>
          <w:p w:rsidR="00FC42BA" w:rsidRDefault="00FC42BA">
            <w:pPr>
              <w:rPr>
                <w:rFonts w:cstheme="minorHAnsi"/>
                <w:lang w:val="el-GR"/>
              </w:rPr>
            </w:pPr>
          </w:p>
        </w:tc>
        <w:tc>
          <w:tcPr>
            <w:tcW w:w="1559" w:type="dxa"/>
            <w:tcBorders>
              <w:top w:val="nil"/>
              <w:left w:val="single" w:sz="4" w:space="0" w:color="auto"/>
              <w:bottom w:val="single" w:sz="4" w:space="0" w:color="auto"/>
              <w:right w:val="single" w:sz="4" w:space="0" w:color="auto"/>
            </w:tcBorders>
            <w:shd w:val="clear" w:color="auto" w:fill="F2F2F2" w:themeFill="background1" w:themeFillShade="F2"/>
          </w:tcPr>
          <w:p w:rsidR="00FC42BA" w:rsidRDefault="00FC42BA">
            <w:pPr>
              <w:rPr>
                <w:rFonts w:cstheme="minorHAnsi"/>
                <w:lang w:val="el-GR"/>
              </w:rPr>
            </w:pPr>
          </w:p>
        </w:tc>
        <w:tc>
          <w:tcPr>
            <w:tcW w:w="1843" w:type="dxa"/>
            <w:tcBorders>
              <w:top w:val="nil"/>
              <w:left w:val="single" w:sz="4" w:space="0" w:color="auto"/>
              <w:bottom w:val="single" w:sz="4" w:space="0" w:color="auto"/>
              <w:right w:val="single" w:sz="4" w:space="0" w:color="auto"/>
            </w:tcBorders>
            <w:shd w:val="clear" w:color="auto" w:fill="F2F2F2" w:themeFill="background1" w:themeFillShade="F2"/>
          </w:tcPr>
          <w:p w:rsidR="00FC42BA" w:rsidRDefault="00FC42BA">
            <w:pPr>
              <w:rPr>
                <w:rFonts w:cstheme="minorHAnsi"/>
                <w:lang w:val="el-GR"/>
              </w:rPr>
            </w:pPr>
          </w:p>
        </w:tc>
        <w:tc>
          <w:tcPr>
            <w:tcW w:w="1423" w:type="dxa"/>
            <w:tcBorders>
              <w:top w:val="nil"/>
              <w:left w:val="single" w:sz="4" w:space="0" w:color="auto"/>
              <w:bottom w:val="single" w:sz="4" w:space="0" w:color="auto"/>
              <w:right w:val="single" w:sz="4" w:space="0" w:color="auto"/>
            </w:tcBorders>
            <w:shd w:val="clear" w:color="auto" w:fill="F2F2F2" w:themeFill="background1" w:themeFillShade="F2"/>
          </w:tcPr>
          <w:p w:rsidR="00FC42BA" w:rsidRDefault="00FC42BA">
            <w:pPr>
              <w:rPr>
                <w:rFonts w:cstheme="minorHAnsi"/>
                <w:lang w:val="el-GR"/>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C42BA" w:rsidRDefault="00FC42BA">
            <w:pPr>
              <w:jc w:val="center"/>
              <w:rPr>
                <w:rFonts w:cstheme="minorHAnsi"/>
                <w:lang w:val="el-GR"/>
              </w:rPr>
            </w:pPr>
            <w:r>
              <w:rPr>
                <w:b/>
                <w:lang w:val="el-GR"/>
              </w:rPr>
              <w:t>Είδος</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C42BA" w:rsidRDefault="00FC42BA">
            <w:pPr>
              <w:jc w:val="center"/>
              <w:rPr>
                <w:rFonts w:cstheme="minorHAnsi"/>
                <w:lang w:val="el-GR"/>
              </w:rPr>
            </w:pPr>
            <w:r>
              <w:rPr>
                <w:b/>
                <w:lang w:val="el-GR"/>
              </w:rPr>
              <w:t xml:space="preserve">Έκταση </w:t>
            </w:r>
            <w:proofErr w:type="spellStart"/>
            <w:r>
              <w:rPr>
                <w:b/>
                <w:lang w:val="el-GR"/>
              </w:rPr>
              <w:t>τ.μ</w:t>
            </w:r>
            <w:proofErr w:type="spellEnd"/>
            <w:r>
              <w:rPr>
                <w:b/>
                <w:lang w:val="el-GR"/>
              </w:rPr>
              <w:t>.</w:t>
            </w:r>
          </w:p>
        </w:tc>
        <w:tc>
          <w:tcPr>
            <w:tcW w:w="1560" w:type="dxa"/>
            <w:tcBorders>
              <w:top w:val="nil"/>
              <w:left w:val="single" w:sz="4" w:space="0" w:color="auto"/>
              <w:bottom w:val="single" w:sz="4" w:space="0" w:color="auto"/>
              <w:right w:val="single" w:sz="4" w:space="0" w:color="auto"/>
            </w:tcBorders>
            <w:shd w:val="clear" w:color="auto" w:fill="F2F2F2" w:themeFill="background1" w:themeFillShade="F2"/>
          </w:tcPr>
          <w:p w:rsidR="00FC42BA" w:rsidRDefault="00FC42BA">
            <w:pPr>
              <w:rPr>
                <w:rFonts w:cstheme="minorHAnsi"/>
                <w:lang w:val="el-GR"/>
              </w:rPr>
            </w:pPr>
          </w:p>
        </w:tc>
      </w:tr>
      <w:tr w:rsidR="005A3A39" w:rsidTr="005A3A39">
        <w:trPr>
          <w:trHeight w:val="296"/>
        </w:trPr>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A3A39" w:rsidRDefault="005A3A39" w:rsidP="00594EFF">
            <w:pPr>
              <w:jc w:val="center"/>
              <w:rPr>
                <w:rFonts w:cstheme="minorHAnsi"/>
              </w:rPr>
            </w:pPr>
            <w:r>
              <w:rPr>
                <w:rFonts w:cstheme="minorHAnsi"/>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A3A39" w:rsidRPr="008D25FB" w:rsidRDefault="005A3A39" w:rsidP="00594EFF">
            <w:pPr>
              <w:jc w:val="center"/>
              <w:rPr>
                <w:rFonts w:cstheme="minorHAnsi"/>
                <w:lang w:val="el-GR"/>
              </w:rPr>
            </w:pPr>
            <w:r>
              <w:rPr>
                <w:rFonts w:cstheme="minorHAnsi"/>
                <w:lang w:val="el-GR"/>
              </w:rPr>
              <w:t>0/7066</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A3A39" w:rsidRDefault="005A3A39" w:rsidP="00594EFF">
            <w:pPr>
              <w:jc w:val="center"/>
              <w:rPr>
                <w:rFonts w:cstheme="minorHAnsi"/>
                <w:lang w:val="el-GR"/>
              </w:rPr>
            </w:pPr>
            <w:r>
              <w:rPr>
                <w:rFonts w:cstheme="minorHAnsi"/>
                <w:lang w:val="el-GR"/>
              </w:rPr>
              <w:t>53/10</w:t>
            </w:r>
          </w:p>
          <w:p w:rsidR="005A3A39" w:rsidRPr="008D25FB" w:rsidRDefault="005A3A39" w:rsidP="00594EFF">
            <w:pPr>
              <w:jc w:val="center"/>
              <w:rPr>
                <w:rFonts w:cstheme="minorHAnsi"/>
                <w:lang w:val="el-GR"/>
              </w:rPr>
            </w:pPr>
            <w:r>
              <w:rPr>
                <w:rFonts w:cstheme="minorHAnsi"/>
                <w:lang w:val="el-GR"/>
              </w:rPr>
              <w:t>66</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A3A39" w:rsidRDefault="005A3A39" w:rsidP="00594EFF">
            <w:pPr>
              <w:jc w:val="center"/>
              <w:rPr>
                <w:rFonts w:cstheme="minorHAnsi"/>
                <w:lang w:val="el-GR"/>
              </w:rPr>
            </w:pPr>
            <w:r>
              <w:rPr>
                <w:rFonts w:cstheme="minorHAnsi"/>
                <w:lang w:val="el-GR"/>
              </w:rPr>
              <w:t>Άγιος Αμβρόσιος</w:t>
            </w:r>
          </w:p>
          <w:p w:rsidR="005A3A39" w:rsidRPr="005A3A39" w:rsidRDefault="005A3A39" w:rsidP="00594EFF">
            <w:pPr>
              <w:jc w:val="center"/>
              <w:rPr>
                <w:rFonts w:cstheme="minorHAnsi"/>
                <w:lang w:val="el-GR"/>
              </w:rPr>
            </w:pPr>
            <w:r>
              <w:rPr>
                <w:rFonts w:cstheme="minorHAnsi"/>
                <w:lang w:val="el-GR"/>
              </w:rPr>
              <w:t>Λεμεσός</w:t>
            </w:r>
          </w:p>
        </w:tc>
        <w:tc>
          <w:tcPr>
            <w:tcW w:w="1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A3A39" w:rsidRPr="005A3A39" w:rsidRDefault="005A3A39" w:rsidP="00594EFF">
            <w:pPr>
              <w:jc w:val="center"/>
              <w:rPr>
                <w:rFonts w:cstheme="minorHAnsi"/>
                <w:lang w:val="el-GR"/>
              </w:rPr>
            </w:pPr>
            <w:proofErr w:type="spellStart"/>
            <w:r>
              <w:rPr>
                <w:rFonts w:cstheme="minorHAnsi"/>
                <w:lang w:val="el-GR"/>
              </w:rPr>
              <w:t>Ξυλόκαστ</w:t>
            </w:r>
            <w:r w:rsidR="005657F2">
              <w:rPr>
                <w:rFonts w:cstheme="minorHAnsi"/>
                <w:lang w:val="el-GR"/>
              </w:rPr>
              <w:t>ρ</w:t>
            </w:r>
            <w:r>
              <w:rPr>
                <w:rFonts w:cstheme="minorHAnsi"/>
                <w:lang w:val="el-GR"/>
              </w:rPr>
              <w:t>ον</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A3A39" w:rsidRPr="005A3A39" w:rsidRDefault="005A3A39" w:rsidP="00594EFF">
            <w:pPr>
              <w:jc w:val="center"/>
              <w:rPr>
                <w:rFonts w:cstheme="minorHAnsi"/>
                <w:lang w:val="el-GR"/>
              </w:rPr>
            </w:pPr>
            <w:r>
              <w:rPr>
                <w:rFonts w:cstheme="minorHAnsi"/>
                <w:lang w:val="el-GR"/>
              </w:rPr>
              <w:t>Χωράφι</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A3A39" w:rsidRDefault="005A3A39" w:rsidP="00594EFF">
            <w:pPr>
              <w:jc w:val="center"/>
              <w:rPr>
                <w:rFonts w:cstheme="minorHAnsi"/>
              </w:rPr>
            </w:pPr>
            <w:r>
              <w:rPr>
                <w:rFonts w:cstheme="minorHAnsi"/>
              </w:rPr>
              <w:t>39.131</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A3A39" w:rsidRPr="00061977" w:rsidRDefault="005A3A39" w:rsidP="00594EFF">
            <w:pPr>
              <w:jc w:val="center"/>
              <w:rPr>
                <w:rFonts w:cstheme="minorHAnsi"/>
                <w:lang w:val="en-US"/>
              </w:rPr>
            </w:pPr>
            <w:r>
              <w:rPr>
                <w:rFonts w:cstheme="minorHAnsi"/>
                <w:lang w:val="en-US"/>
              </w:rPr>
              <w:t>1/</w:t>
            </w:r>
            <w:r w:rsidRPr="00061977">
              <w:rPr>
                <w:rFonts w:cstheme="minorHAnsi"/>
                <w:lang w:val="en-US"/>
              </w:rPr>
              <w:t>1</w:t>
            </w:r>
          </w:p>
        </w:tc>
      </w:tr>
      <w:tr w:rsidR="00FC42BA" w:rsidRPr="00DC4A46" w:rsidTr="005A3A39">
        <w:trPr>
          <w:trHeight w:val="296"/>
        </w:trPr>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C42BA" w:rsidRPr="00DC4A46" w:rsidRDefault="00FC42BA">
            <w:pPr>
              <w:jc w:val="center"/>
              <w:rPr>
                <w:rFonts w:cstheme="minorHAnsi"/>
                <w:lang w:val="el-GR"/>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C42BA" w:rsidRPr="00494A68" w:rsidRDefault="00FC42BA" w:rsidP="00971962">
            <w:pPr>
              <w:rPr>
                <w:b/>
              </w:rPr>
            </w:pPr>
            <w:r>
              <w:rPr>
                <w:b/>
                <w:lang w:val="el-GR"/>
              </w:rPr>
              <w:t>Επιφυλασσόμενη τιμή πώλησης</w:t>
            </w:r>
            <w:r w:rsidRPr="00DC4A46">
              <w:rPr>
                <w:b/>
                <w:lang w:val="el-GR"/>
              </w:rPr>
              <w:t>: €</w:t>
            </w:r>
            <w:r w:rsidR="00494A68">
              <w:rPr>
                <w:b/>
              </w:rPr>
              <w:t>203.600</w:t>
            </w:r>
          </w:p>
        </w:tc>
        <w:tc>
          <w:tcPr>
            <w:tcW w:w="1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C42BA" w:rsidRPr="00DC4A46" w:rsidRDefault="00FC42BA">
            <w:pPr>
              <w:jc w:val="center"/>
              <w:rPr>
                <w:rFonts w:cstheme="minorHAnsi"/>
                <w:lang w:val="el-GR"/>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C42BA" w:rsidRPr="00DC4A46" w:rsidRDefault="00FC42BA">
            <w:pPr>
              <w:jc w:val="center"/>
              <w:rPr>
                <w:rFonts w:cstheme="minorHAnsi"/>
                <w:lang w:val="el-GR"/>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C42BA" w:rsidRPr="00DC4A46" w:rsidRDefault="00FC42BA">
            <w:pPr>
              <w:jc w:val="center"/>
              <w:rPr>
                <w:rFonts w:cstheme="minorHAnsi"/>
                <w:lang w:val="el-GR"/>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C42BA" w:rsidRPr="00DC4A46" w:rsidRDefault="00FC42BA">
            <w:pPr>
              <w:jc w:val="center"/>
              <w:rPr>
                <w:rFonts w:cstheme="minorHAnsi"/>
                <w:lang w:val="el-GR"/>
              </w:rPr>
            </w:pPr>
          </w:p>
        </w:tc>
      </w:tr>
      <w:tr w:rsidR="005A3A39" w:rsidTr="005A3A39">
        <w:trPr>
          <w:trHeight w:val="296"/>
        </w:trPr>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A3A39" w:rsidRPr="0068355C" w:rsidRDefault="005A3A39" w:rsidP="00594EFF">
            <w:pPr>
              <w:jc w:val="center"/>
              <w:rPr>
                <w:rFonts w:cstheme="minorHAnsi"/>
                <w:lang w:val="el-GR"/>
              </w:rPr>
            </w:pPr>
            <w:r>
              <w:rPr>
                <w:rFonts w:cstheme="minorHAnsi"/>
                <w:lang w:val="el-GR"/>
              </w:rPr>
              <w:t>2</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A3A39" w:rsidRPr="005A3A39" w:rsidRDefault="005A3A39" w:rsidP="00594EFF">
            <w:pPr>
              <w:jc w:val="center"/>
              <w:rPr>
                <w:rFonts w:cstheme="minorHAnsi"/>
              </w:rPr>
            </w:pPr>
            <w:r>
              <w:rPr>
                <w:rFonts w:cstheme="minorHAnsi"/>
                <w:lang w:val="el-GR"/>
              </w:rPr>
              <w:t>0/</w:t>
            </w:r>
            <w:r>
              <w:rPr>
                <w:rFonts w:cstheme="minorHAnsi"/>
              </w:rPr>
              <w:t>7855</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A3A39" w:rsidRDefault="005A3A39" w:rsidP="00594EFF">
            <w:pPr>
              <w:jc w:val="center"/>
              <w:rPr>
                <w:rFonts w:cstheme="minorHAnsi"/>
              </w:rPr>
            </w:pPr>
            <w:r>
              <w:rPr>
                <w:rFonts w:cstheme="minorHAnsi"/>
              </w:rPr>
              <w:t>53/10</w:t>
            </w:r>
          </w:p>
          <w:p w:rsidR="005A3A39" w:rsidRPr="005A3A39" w:rsidRDefault="005A3A39" w:rsidP="00594EFF">
            <w:pPr>
              <w:jc w:val="center"/>
              <w:rPr>
                <w:rFonts w:cstheme="minorHAnsi"/>
              </w:rPr>
            </w:pPr>
            <w:r>
              <w:rPr>
                <w:rFonts w:cstheme="minorHAnsi"/>
              </w:rPr>
              <w:t>74</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A3A39" w:rsidRDefault="005A3A39" w:rsidP="00594EFF">
            <w:pPr>
              <w:jc w:val="center"/>
              <w:rPr>
                <w:rFonts w:cstheme="minorHAnsi"/>
                <w:lang w:val="el-GR"/>
              </w:rPr>
            </w:pPr>
            <w:r>
              <w:rPr>
                <w:rFonts w:cstheme="minorHAnsi"/>
                <w:lang w:val="el-GR"/>
              </w:rPr>
              <w:t>Άγιος Αμβρόσιος</w:t>
            </w:r>
          </w:p>
          <w:p w:rsidR="005A3A39" w:rsidRPr="005A3A39" w:rsidRDefault="005A3A39" w:rsidP="00594EFF">
            <w:pPr>
              <w:jc w:val="center"/>
              <w:rPr>
                <w:rFonts w:cstheme="minorHAnsi"/>
                <w:lang w:val="el-GR"/>
              </w:rPr>
            </w:pPr>
            <w:r>
              <w:rPr>
                <w:rFonts w:cstheme="minorHAnsi"/>
                <w:lang w:val="el-GR"/>
              </w:rPr>
              <w:t>Λεμεσός</w:t>
            </w:r>
          </w:p>
        </w:tc>
        <w:tc>
          <w:tcPr>
            <w:tcW w:w="1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A3A39" w:rsidRPr="005A3A39" w:rsidRDefault="005A3A39" w:rsidP="00594EFF">
            <w:pPr>
              <w:jc w:val="center"/>
              <w:rPr>
                <w:rFonts w:cstheme="minorHAnsi"/>
                <w:lang w:val="el-GR"/>
              </w:rPr>
            </w:pPr>
            <w:proofErr w:type="spellStart"/>
            <w:r>
              <w:rPr>
                <w:rFonts w:cstheme="minorHAnsi"/>
                <w:lang w:val="el-GR"/>
              </w:rPr>
              <w:t>Ξυλόκαστ</w:t>
            </w:r>
            <w:r w:rsidR="005657F2">
              <w:rPr>
                <w:rFonts w:cstheme="minorHAnsi"/>
                <w:lang w:val="el-GR"/>
              </w:rPr>
              <w:t>ρ</w:t>
            </w:r>
            <w:r>
              <w:rPr>
                <w:rFonts w:cstheme="minorHAnsi"/>
                <w:lang w:val="el-GR"/>
              </w:rPr>
              <w:t>ον</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A3A39" w:rsidRPr="005A3A39" w:rsidRDefault="005A3A39" w:rsidP="00594EFF">
            <w:pPr>
              <w:jc w:val="center"/>
              <w:rPr>
                <w:rFonts w:cstheme="minorHAnsi"/>
                <w:lang w:val="el-GR"/>
              </w:rPr>
            </w:pPr>
            <w:r>
              <w:rPr>
                <w:rFonts w:cstheme="minorHAnsi"/>
                <w:lang w:val="el-GR"/>
              </w:rPr>
              <w:t>Χωράφι</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A3A39" w:rsidRDefault="005A3A39" w:rsidP="00594EFF">
            <w:pPr>
              <w:jc w:val="center"/>
              <w:rPr>
                <w:rFonts w:cstheme="minorHAnsi"/>
              </w:rPr>
            </w:pPr>
            <w:r>
              <w:rPr>
                <w:rFonts w:cstheme="minorHAnsi"/>
              </w:rPr>
              <w:t>40.135</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A3A39" w:rsidRPr="00061977" w:rsidRDefault="005A3A39" w:rsidP="00594EFF">
            <w:pPr>
              <w:jc w:val="center"/>
              <w:rPr>
                <w:rFonts w:cstheme="minorHAnsi"/>
                <w:lang w:val="en-US"/>
              </w:rPr>
            </w:pPr>
            <w:r>
              <w:rPr>
                <w:rFonts w:cstheme="minorHAnsi"/>
                <w:lang w:val="en-US"/>
              </w:rPr>
              <w:t>1/</w:t>
            </w:r>
            <w:r w:rsidRPr="00061977">
              <w:rPr>
                <w:rFonts w:cstheme="minorHAnsi"/>
                <w:lang w:val="en-US"/>
              </w:rPr>
              <w:t>1</w:t>
            </w:r>
          </w:p>
        </w:tc>
      </w:tr>
      <w:tr w:rsidR="00E71351" w:rsidRPr="00DC4A46" w:rsidTr="005A3A39">
        <w:trPr>
          <w:trHeight w:val="296"/>
        </w:trPr>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1351" w:rsidRPr="00DC4A46" w:rsidRDefault="00E71351" w:rsidP="00E71351">
            <w:pPr>
              <w:jc w:val="center"/>
              <w:rPr>
                <w:rFonts w:cstheme="minorHAnsi"/>
                <w:lang w:val="el-GR"/>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71351" w:rsidRPr="00494A68" w:rsidRDefault="00E71351" w:rsidP="00E71351">
            <w:pPr>
              <w:rPr>
                <w:b/>
              </w:rPr>
            </w:pPr>
            <w:r>
              <w:rPr>
                <w:b/>
                <w:lang w:val="el-GR"/>
              </w:rPr>
              <w:t>Επιφυλασσόμενη τιμή πώλησης</w:t>
            </w:r>
            <w:r w:rsidRPr="00DC4A46">
              <w:rPr>
                <w:b/>
                <w:lang w:val="el-GR"/>
              </w:rPr>
              <w:t>: €</w:t>
            </w:r>
            <w:r w:rsidR="00494A68">
              <w:rPr>
                <w:b/>
              </w:rPr>
              <w:t>312.400</w:t>
            </w:r>
          </w:p>
        </w:tc>
        <w:tc>
          <w:tcPr>
            <w:tcW w:w="1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1351" w:rsidRPr="00DC4A46" w:rsidRDefault="00E71351" w:rsidP="00E71351">
            <w:pPr>
              <w:jc w:val="center"/>
              <w:rPr>
                <w:rFonts w:cstheme="minorHAnsi"/>
                <w:lang w:val="el-GR"/>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1351" w:rsidRPr="00DC4A46" w:rsidRDefault="00E71351" w:rsidP="00E71351">
            <w:pPr>
              <w:jc w:val="center"/>
              <w:rPr>
                <w:rFonts w:cstheme="minorHAnsi"/>
                <w:lang w:val="el-GR"/>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1351" w:rsidRPr="00DC4A46" w:rsidRDefault="00E71351" w:rsidP="00E71351">
            <w:pPr>
              <w:jc w:val="center"/>
              <w:rPr>
                <w:rFonts w:cstheme="minorHAnsi"/>
                <w:lang w:val="el-GR"/>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1351" w:rsidRPr="00DC4A46" w:rsidRDefault="00E71351" w:rsidP="00E71351">
            <w:pPr>
              <w:jc w:val="center"/>
              <w:rPr>
                <w:rFonts w:cstheme="minorHAnsi"/>
                <w:lang w:val="el-GR"/>
              </w:rPr>
            </w:pPr>
          </w:p>
        </w:tc>
      </w:tr>
      <w:tr w:rsidR="005A3A39" w:rsidTr="005A3A39">
        <w:trPr>
          <w:trHeight w:val="296"/>
        </w:trPr>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A3A39" w:rsidRPr="0068355C" w:rsidRDefault="005A3A39" w:rsidP="00594EFF">
            <w:pPr>
              <w:jc w:val="center"/>
              <w:rPr>
                <w:rFonts w:cstheme="minorHAnsi"/>
                <w:lang w:val="el-GR"/>
              </w:rPr>
            </w:pPr>
            <w:r>
              <w:rPr>
                <w:rFonts w:cstheme="minorHAnsi"/>
                <w:lang w:val="el-GR"/>
              </w:rPr>
              <w:t>3</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A3A39" w:rsidRPr="005A3A39" w:rsidRDefault="005A3A39" w:rsidP="00594EFF">
            <w:pPr>
              <w:jc w:val="center"/>
              <w:rPr>
                <w:rFonts w:cstheme="minorHAnsi"/>
              </w:rPr>
            </w:pPr>
            <w:r>
              <w:rPr>
                <w:rFonts w:cstheme="minorHAnsi"/>
              </w:rPr>
              <w:t>0/8364</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A3A39" w:rsidRDefault="005A3A39" w:rsidP="00594EFF">
            <w:pPr>
              <w:jc w:val="center"/>
              <w:rPr>
                <w:rFonts w:cstheme="minorHAnsi"/>
              </w:rPr>
            </w:pPr>
            <w:r>
              <w:rPr>
                <w:rFonts w:cstheme="minorHAnsi"/>
              </w:rPr>
              <w:t>53/17</w:t>
            </w:r>
          </w:p>
          <w:p w:rsidR="005A3A39" w:rsidRPr="005A3A39" w:rsidRDefault="005A3A39" w:rsidP="00594EFF">
            <w:pPr>
              <w:jc w:val="center"/>
              <w:rPr>
                <w:rFonts w:cstheme="minorHAnsi"/>
              </w:rPr>
            </w:pPr>
            <w:r>
              <w:rPr>
                <w:rFonts w:cstheme="minorHAnsi"/>
              </w:rPr>
              <w:t>197</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A3A39" w:rsidRDefault="005A3A39" w:rsidP="00594EFF">
            <w:pPr>
              <w:jc w:val="center"/>
              <w:rPr>
                <w:rFonts w:cstheme="minorHAnsi"/>
                <w:lang w:val="el-GR"/>
              </w:rPr>
            </w:pPr>
            <w:r>
              <w:rPr>
                <w:rFonts w:cstheme="minorHAnsi"/>
                <w:lang w:val="el-GR"/>
              </w:rPr>
              <w:t>Άγιος Αμβρόσιος</w:t>
            </w:r>
          </w:p>
          <w:p w:rsidR="005A3A39" w:rsidRPr="005A3A39" w:rsidRDefault="005A3A39" w:rsidP="00594EFF">
            <w:pPr>
              <w:jc w:val="center"/>
              <w:rPr>
                <w:rFonts w:cstheme="minorHAnsi"/>
                <w:lang w:val="el-GR"/>
              </w:rPr>
            </w:pPr>
            <w:r>
              <w:rPr>
                <w:rFonts w:cstheme="minorHAnsi"/>
                <w:lang w:val="el-GR"/>
              </w:rPr>
              <w:t>Λεμεσός</w:t>
            </w:r>
          </w:p>
        </w:tc>
        <w:tc>
          <w:tcPr>
            <w:tcW w:w="1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A3A39" w:rsidRPr="005A3A39" w:rsidRDefault="005A3A39" w:rsidP="00594EFF">
            <w:pPr>
              <w:jc w:val="center"/>
              <w:rPr>
                <w:rFonts w:cstheme="minorHAnsi"/>
                <w:lang w:val="el-GR"/>
              </w:rPr>
            </w:pPr>
            <w:r>
              <w:rPr>
                <w:rFonts w:cstheme="minorHAnsi"/>
                <w:lang w:val="el-GR"/>
              </w:rPr>
              <w:t>Βρύση</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A3A39" w:rsidRPr="005A3A39" w:rsidRDefault="005A3A39" w:rsidP="00594EFF">
            <w:pPr>
              <w:jc w:val="center"/>
              <w:rPr>
                <w:rFonts w:cstheme="minorHAnsi"/>
                <w:lang w:val="el-GR"/>
              </w:rPr>
            </w:pPr>
            <w:r>
              <w:rPr>
                <w:rFonts w:cstheme="minorHAnsi"/>
                <w:lang w:val="el-GR"/>
              </w:rPr>
              <w:t>Χωράφι</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A3A39" w:rsidRDefault="005A3A39" w:rsidP="00594EFF">
            <w:pPr>
              <w:jc w:val="center"/>
              <w:rPr>
                <w:rFonts w:cstheme="minorHAnsi"/>
              </w:rPr>
            </w:pPr>
            <w:r>
              <w:rPr>
                <w:rFonts w:cstheme="minorHAnsi"/>
              </w:rPr>
              <w:t>18.034</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A3A39" w:rsidRPr="00061977" w:rsidRDefault="005A3A39" w:rsidP="00594EFF">
            <w:pPr>
              <w:jc w:val="center"/>
              <w:rPr>
                <w:rFonts w:cstheme="minorHAnsi"/>
                <w:lang w:val="en-US"/>
              </w:rPr>
            </w:pPr>
            <w:r>
              <w:rPr>
                <w:rFonts w:cstheme="minorHAnsi"/>
                <w:lang w:val="en-US"/>
              </w:rPr>
              <w:t>1/</w:t>
            </w:r>
            <w:r w:rsidRPr="00061977">
              <w:rPr>
                <w:rFonts w:cstheme="minorHAnsi"/>
                <w:lang w:val="en-US"/>
              </w:rPr>
              <w:t>1</w:t>
            </w:r>
          </w:p>
        </w:tc>
      </w:tr>
      <w:tr w:rsidR="00F02DBA" w:rsidRPr="00DC4A46" w:rsidTr="005A3A39">
        <w:trPr>
          <w:trHeight w:val="296"/>
        </w:trPr>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02DBA" w:rsidRPr="00DC4A46" w:rsidRDefault="00F02DBA" w:rsidP="00594EFF">
            <w:pPr>
              <w:jc w:val="center"/>
              <w:rPr>
                <w:rFonts w:cstheme="minorHAnsi"/>
                <w:lang w:val="el-GR"/>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02DBA" w:rsidRPr="00494A68" w:rsidRDefault="00F02DBA" w:rsidP="00594EFF">
            <w:pPr>
              <w:rPr>
                <w:b/>
              </w:rPr>
            </w:pPr>
            <w:r>
              <w:rPr>
                <w:b/>
                <w:lang w:val="el-GR"/>
              </w:rPr>
              <w:t>Επιφυλασσόμενη τιμή πώλησης</w:t>
            </w:r>
            <w:r w:rsidRPr="00DC4A46">
              <w:rPr>
                <w:b/>
                <w:lang w:val="el-GR"/>
              </w:rPr>
              <w:t>: €</w:t>
            </w:r>
            <w:r w:rsidR="00494A68">
              <w:rPr>
                <w:b/>
              </w:rPr>
              <w:t>90.000</w:t>
            </w:r>
          </w:p>
        </w:tc>
        <w:tc>
          <w:tcPr>
            <w:tcW w:w="1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02DBA" w:rsidRPr="00DC4A46" w:rsidRDefault="00F02DBA" w:rsidP="00594EFF">
            <w:pPr>
              <w:jc w:val="center"/>
              <w:rPr>
                <w:rFonts w:cstheme="minorHAnsi"/>
                <w:lang w:val="el-GR"/>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02DBA" w:rsidRPr="00DC4A46" w:rsidRDefault="00F02DBA" w:rsidP="00594EFF">
            <w:pPr>
              <w:jc w:val="center"/>
              <w:rPr>
                <w:rFonts w:cstheme="minorHAnsi"/>
                <w:lang w:val="el-GR"/>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02DBA" w:rsidRPr="00DC4A46" w:rsidRDefault="00F02DBA" w:rsidP="00594EFF">
            <w:pPr>
              <w:jc w:val="center"/>
              <w:rPr>
                <w:rFonts w:cstheme="minorHAnsi"/>
                <w:lang w:val="el-GR"/>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02DBA" w:rsidRPr="00DC4A46" w:rsidRDefault="00F02DBA" w:rsidP="00594EFF">
            <w:pPr>
              <w:jc w:val="center"/>
              <w:rPr>
                <w:rFonts w:cstheme="minorHAnsi"/>
                <w:lang w:val="el-GR"/>
              </w:rPr>
            </w:pPr>
          </w:p>
        </w:tc>
      </w:tr>
    </w:tbl>
    <w:p w:rsidR="00FC42BA" w:rsidRDefault="00FC42BA" w:rsidP="00FC42BA">
      <w:pPr>
        <w:pStyle w:val="ListParagraph"/>
        <w:jc w:val="both"/>
        <w:rPr>
          <w:sz w:val="20"/>
          <w:szCs w:val="20"/>
          <w:lang w:val="el-GR"/>
        </w:rPr>
      </w:pPr>
    </w:p>
    <w:p w:rsidR="00FC42BA" w:rsidRDefault="00FC42BA" w:rsidP="00FC42BA">
      <w:pPr>
        <w:pStyle w:val="ListParagraph"/>
        <w:numPr>
          <w:ilvl w:val="0"/>
          <w:numId w:val="2"/>
        </w:numPr>
        <w:jc w:val="both"/>
        <w:rPr>
          <w:sz w:val="20"/>
          <w:szCs w:val="20"/>
          <w:lang w:val="el-GR"/>
        </w:rPr>
      </w:pPr>
      <w:r>
        <w:rPr>
          <w:sz w:val="20"/>
          <w:szCs w:val="20"/>
          <w:lang w:val="el-GR"/>
        </w:rPr>
        <w:t>Το ακίνητο δεν θα παραδοθεί αν δεν καλυφθεί η επιφυλαχθείσα τιμή πώλησης.</w:t>
      </w:r>
    </w:p>
    <w:p w:rsidR="00FC42BA" w:rsidRDefault="00FC42BA" w:rsidP="00FC42BA">
      <w:pPr>
        <w:pStyle w:val="ListParagraph"/>
        <w:numPr>
          <w:ilvl w:val="0"/>
          <w:numId w:val="2"/>
        </w:numPr>
        <w:jc w:val="both"/>
        <w:rPr>
          <w:sz w:val="20"/>
          <w:szCs w:val="20"/>
          <w:lang w:val="el-GR"/>
        </w:rPr>
      </w:pPr>
      <w:r>
        <w:rPr>
          <w:sz w:val="20"/>
          <w:szCs w:val="20"/>
          <w:lang w:val="el-GR"/>
        </w:rPr>
        <w:t>Το συμφέρον στο/α πιο πάνω ακίνητο προσφέρονται στην πώληση χωρίς περισσότερες εγγυήσεις σχετικά με την ύπαρξη, το είδος ή την έκταση του ακινήτου ή με το δικαίωμα που έχει ο ενυπόθηκος/εξ αποφάσεως οφειλέτης. Η πώληση γίνεται σύμφωνα με τους Κανονισμούς Πώλησης, εκτός αν οριστεί να γίνει διαφορετικά.</w:t>
      </w:r>
    </w:p>
    <w:p w:rsidR="00FC42BA" w:rsidRDefault="00FC42BA" w:rsidP="00FC42BA">
      <w:pPr>
        <w:pStyle w:val="ListParagraph"/>
        <w:numPr>
          <w:ilvl w:val="0"/>
          <w:numId w:val="2"/>
        </w:numPr>
        <w:jc w:val="both"/>
        <w:rPr>
          <w:sz w:val="20"/>
          <w:szCs w:val="20"/>
          <w:lang w:val="el-GR"/>
        </w:rPr>
      </w:pPr>
      <w:r>
        <w:rPr>
          <w:sz w:val="20"/>
          <w:szCs w:val="20"/>
          <w:lang w:val="el-GR"/>
        </w:rPr>
        <w:t>Οι τελευταίοι πλειοδότες πρέπει να έχουν υπόψη τους ότι, αν υπάρχει υπόλοιπο από το τίμημα πώλησης πρέπει αυτό να πληρωθεί στον ενυπόθηκο δανειστή, διαφορετικά θα χάνουν το ποσό της προκαταβολής και θα έχουν ευθύνη για κάθε ζημιά που πιθανόν να υπάρξει σε κατοπινή πώληση.</w:t>
      </w:r>
    </w:p>
    <w:p w:rsidR="00594EFF" w:rsidRDefault="00594EFF" w:rsidP="00FC42BA">
      <w:pPr>
        <w:pStyle w:val="ListParagraph"/>
        <w:numPr>
          <w:ilvl w:val="0"/>
          <w:numId w:val="2"/>
        </w:numPr>
        <w:jc w:val="both"/>
        <w:rPr>
          <w:sz w:val="20"/>
          <w:szCs w:val="20"/>
          <w:lang w:val="el-GR"/>
        </w:rPr>
      </w:pPr>
      <w:r>
        <w:rPr>
          <w:sz w:val="20"/>
          <w:szCs w:val="20"/>
          <w:lang w:val="el-GR"/>
        </w:rPr>
        <w:t>Πάνω στ</w:t>
      </w:r>
      <w:r w:rsidR="005657F2">
        <w:rPr>
          <w:sz w:val="20"/>
          <w:szCs w:val="20"/>
          <w:lang w:val="el-GR"/>
        </w:rPr>
        <w:t>ο ακίνητο με αρ. εγγραφής 0/7066</w:t>
      </w:r>
      <w:r>
        <w:rPr>
          <w:sz w:val="20"/>
          <w:szCs w:val="20"/>
          <w:lang w:val="el-GR"/>
        </w:rPr>
        <w:t xml:space="preserve"> υπάρχουν ξένα δένδρα (5/ΕΣ/518995/1980).</w:t>
      </w:r>
    </w:p>
    <w:p w:rsidR="00594EFF" w:rsidRDefault="00594EFF" w:rsidP="00594EFF">
      <w:pPr>
        <w:pStyle w:val="ListParagraph"/>
        <w:jc w:val="both"/>
        <w:rPr>
          <w:sz w:val="20"/>
          <w:szCs w:val="20"/>
          <w:lang w:val="el-GR"/>
        </w:rPr>
      </w:pPr>
      <w:r w:rsidRPr="005657F2">
        <w:rPr>
          <w:sz w:val="20"/>
          <w:szCs w:val="20"/>
          <w:lang w:val="el-GR"/>
        </w:rPr>
        <w:t>Το ακίνητο με αρ. εγγρ</w:t>
      </w:r>
      <w:r w:rsidR="005657F2">
        <w:rPr>
          <w:sz w:val="20"/>
          <w:szCs w:val="20"/>
          <w:lang w:val="el-GR"/>
        </w:rPr>
        <w:t>αφής</w:t>
      </w:r>
      <w:r w:rsidRPr="005657F2">
        <w:rPr>
          <w:sz w:val="20"/>
          <w:szCs w:val="20"/>
          <w:lang w:val="el-GR"/>
        </w:rPr>
        <w:t xml:space="preserve"> 0/7855</w:t>
      </w:r>
      <w:r w:rsidR="005657F2">
        <w:rPr>
          <w:sz w:val="20"/>
          <w:szCs w:val="20"/>
          <w:lang w:val="el-GR"/>
        </w:rPr>
        <w:t xml:space="preserve"> υ</w:t>
      </w:r>
      <w:r>
        <w:rPr>
          <w:sz w:val="20"/>
          <w:szCs w:val="20"/>
          <w:lang w:val="el-GR"/>
        </w:rPr>
        <w:t>π</w:t>
      </w:r>
      <w:r w:rsidR="005657F2">
        <w:rPr>
          <w:sz w:val="20"/>
          <w:szCs w:val="20"/>
          <w:lang w:val="el-GR"/>
        </w:rPr>
        <w:t>όκειται</w:t>
      </w:r>
      <w:r>
        <w:rPr>
          <w:sz w:val="20"/>
          <w:szCs w:val="20"/>
          <w:lang w:val="el-GR"/>
        </w:rPr>
        <w:t xml:space="preserve"> σε δικαίωμα διαβάσεως πλάτους  3,66μ κατά μήκος του δυτικού συνόρου προς όφελος του ακινήτου με αρ. εγγραφής 0/6465</w:t>
      </w:r>
      <w:r w:rsidR="005657F2">
        <w:rPr>
          <w:sz w:val="20"/>
          <w:szCs w:val="20"/>
          <w:lang w:val="el-GR"/>
        </w:rPr>
        <w:t xml:space="preserve"> (Α</w:t>
      </w:r>
      <w:r>
        <w:rPr>
          <w:sz w:val="20"/>
          <w:szCs w:val="20"/>
          <w:lang w:val="el-GR"/>
        </w:rPr>
        <w:t>ρ. Φακ</w:t>
      </w:r>
      <w:r w:rsidR="005657F2">
        <w:rPr>
          <w:sz w:val="20"/>
          <w:szCs w:val="20"/>
          <w:lang w:val="el-GR"/>
        </w:rPr>
        <w:t xml:space="preserve">έλου </w:t>
      </w:r>
      <w:r>
        <w:rPr>
          <w:sz w:val="20"/>
          <w:szCs w:val="20"/>
          <w:lang w:val="el-GR"/>
        </w:rPr>
        <w:t xml:space="preserve">5/ΑΕΔ/508867/1980). </w:t>
      </w:r>
    </w:p>
    <w:p w:rsidR="00594EFF" w:rsidRPr="005657F2" w:rsidRDefault="00594EFF" w:rsidP="00594EFF">
      <w:pPr>
        <w:pStyle w:val="ListParagraph"/>
        <w:jc w:val="both"/>
        <w:rPr>
          <w:sz w:val="20"/>
          <w:szCs w:val="20"/>
          <w:lang w:val="el-GR"/>
        </w:rPr>
      </w:pPr>
      <w:r w:rsidRPr="005657F2">
        <w:rPr>
          <w:sz w:val="20"/>
          <w:szCs w:val="20"/>
          <w:lang w:val="el-GR"/>
        </w:rPr>
        <w:t>Το ακίνητο με αρ. εγγραφής 0/8364</w:t>
      </w:r>
      <w:r w:rsidR="005657F2">
        <w:rPr>
          <w:sz w:val="20"/>
          <w:szCs w:val="20"/>
          <w:lang w:val="el-GR"/>
        </w:rPr>
        <w:t xml:space="preserve"> έχει </w:t>
      </w:r>
      <w:r>
        <w:rPr>
          <w:sz w:val="20"/>
          <w:szCs w:val="20"/>
          <w:lang w:val="el-GR"/>
        </w:rPr>
        <w:t xml:space="preserve">δικαίωμα διαβάσεως </w:t>
      </w:r>
      <w:r w:rsidR="00E61CB5">
        <w:rPr>
          <w:sz w:val="20"/>
          <w:szCs w:val="20"/>
          <w:lang w:val="el-GR"/>
        </w:rPr>
        <w:t>πλάτους</w:t>
      </w:r>
      <w:r>
        <w:rPr>
          <w:sz w:val="20"/>
          <w:szCs w:val="20"/>
          <w:lang w:val="el-GR"/>
        </w:rPr>
        <w:t xml:space="preserve"> 6,10μ κατά μήκος του νοτίου συνόρου</w:t>
      </w:r>
      <w:r w:rsidR="00E61CB5">
        <w:rPr>
          <w:sz w:val="20"/>
          <w:szCs w:val="20"/>
          <w:lang w:val="el-GR"/>
        </w:rPr>
        <w:t xml:space="preserve"> από το ακίνητο με αρ. εγγραφής 0/8365 (Αρ. Φακέλου 5/ΑΕΔ/402/2003).</w:t>
      </w:r>
    </w:p>
    <w:p w:rsidR="001034F7" w:rsidRPr="005657F2" w:rsidRDefault="001034F7" w:rsidP="00594EFF">
      <w:pPr>
        <w:pStyle w:val="ListParagraph"/>
        <w:jc w:val="both"/>
        <w:rPr>
          <w:sz w:val="20"/>
          <w:szCs w:val="20"/>
          <w:lang w:val="el-GR"/>
        </w:rPr>
      </w:pPr>
    </w:p>
    <w:p w:rsidR="00FC42BA" w:rsidRDefault="00FC42BA" w:rsidP="00FC42BA">
      <w:pPr>
        <w:pStyle w:val="ListParagraph"/>
        <w:jc w:val="both"/>
        <w:rPr>
          <w:lang w:val="el-GR"/>
        </w:rPr>
      </w:pPr>
      <w:r>
        <w:rPr>
          <w:lang w:val="el-GR"/>
        </w:rPr>
        <w:t xml:space="preserve">Ημερομηνία:  </w:t>
      </w:r>
      <w:r w:rsidR="00D73CFE">
        <w:rPr>
          <w:lang w:val="el-GR"/>
        </w:rPr>
        <w:t>2</w:t>
      </w:r>
      <w:r w:rsidR="00545C30" w:rsidRPr="00166168">
        <w:rPr>
          <w:lang w:val="el-GR"/>
        </w:rPr>
        <w:t>3</w:t>
      </w:r>
      <w:r>
        <w:rPr>
          <w:lang w:val="el-GR"/>
        </w:rPr>
        <w:t>/</w:t>
      </w:r>
      <w:r w:rsidR="00D93FD2">
        <w:rPr>
          <w:lang w:val="el-GR"/>
        </w:rPr>
        <w:t>02</w:t>
      </w:r>
      <w:r>
        <w:rPr>
          <w:lang w:val="el-GR"/>
        </w:rPr>
        <w:t>/201</w:t>
      </w:r>
      <w:r w:rsidR="00D93FD2">
        <w:rPr>
          <w:lang w:val="el-GR"/>
        </w:rPr>
        <w:t>8</w:t>
      </w:r>
    </w:p>
    <w:p w:rsidR="005657F2" w:rsidRDefault="005657F2" w:rsidP="00FC42BA">
      <w:pPr>
        <w:pStyle w:val="ListParagraph"/>
        <w:jc w:val="both"/>
        <w:rPr>
          <w:lang w:val="el-GR"/>
        </w:rPr>
      </w:pPr>
    </w:p>
    <w:p w:rsidR="006C0D6C" w:rsidRPr="00FC42BA" w:rsidRDefault="00FC42BA" w:rsidP="002923E1">
      <w:pPr>
        <w:pStyle w:val="ListParagraph"/>
        <w:jc w:val="both"/>
        <w:rPr>
          <w:lang w:val="el-GR"/>
        </w:rPr>
      </w:pPr>
      <w:r>
        <w:rPr>
          <w:b/>
          <w:sz w:val="20"/>
          <w:szCs w:val="20"/>
          <w:lang w:val="el-GR"/>
        </w:rPr>
        <w:t xml:space="preserve">Σημειώνεται ότι, όποιος προτίθεται να παραστεί στον πλειστηριασμό, θα πρέπει να προσκομίσει την πολιτική του ταυτότητα ή άλλο αποδεικτικό στοιχείο ταυτότητας για την εγγραφή του. </w:t>
      </w:r>
    </w:p>
    <w:sectPr w:rsidR="006C0D6C" w:rsidRPr="00FC42BA" w:rsidSect="00570F4F">
      <w:pgSz w:w="12240" w:h="15840"/>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A1474"/>
    <w:multiLevelType w:val="hybridMultilevel"/>
    <w:tmpl w:val="B0E2565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52414368"/>
    <w:multiLevelType w:val="hybridMultilevel"/>
    <w:tmpl w:val="B0E2565A"/>
    <w:lvl w:ilvl="0" w:tplc="0809000F">
      <w:start w:val="1"/>
      <w:numFmt w:val="decimal"/>
      <w:lvlText w:val="%1."/>
      <w:lvlJc w:val="left"/>
      <w:pPr>
        <w:ind w:left="502"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7AFB50ED"/>
    <w:multiLevelType w:val="hybridMultilevel"/>
    <w:tmpl w:val="B0E2565A"/>
    <w:lvl w:ilvl="0" w:tplc="0809000F">
      <w:start w:val="1"/>
      <w:numFmt w:val="decimal"/>
      <w:lvlText w:val="%1."/>
      <w:lvlJc w:val="left"/>
      <w:pPr>
        <w:ind w:left="502"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2BA"/>
    <w:rsid w:val="00061977"/>
    <w:rsid w:val="000B5C9A"/>
    <w:rsid w:val="000E1E96"/>
    <w:rsid w:val="000F3E2D"/>
    <w:rsid w:val="001034F7"/>
    <w:rsid w:val="00142962"/>
    <w:rsid w:val="00161221"/>
    <w:rsid w:val="00166000"/>
    <w:rsid w:val="00166168"/>
    <w:rsid w:val="002029E2"/>
    <w:rsid w:val="00231056"/>
    <w:rsid w:val="0028631F"/>
    <w:rsid w:val="00291AD7"/>
    <w:rsid w:val="002923E1"/>
    <w:rsid w:val="002967AD"/>
    <w:rsid w:val="002A3D60"/>
    <w:rsid w:val="002D78F7"/>
    <w:rsid w:val="00342447"/>
    <w:rsid w:val="00346800"/>
    <w:rsid w:val="003C46CD"/>
    <w:rsid w:val="0042731B"/>
    <w:rsid w:val="00453FE2"/>
    <w:rsid w:val="00454C83"/>
    <w:rsid w:val="00494A68"/>
    <w:rsid w:val="004E2E20"/>
    <w:rsid w:val="004F6A2C"/>
    <w:rsid w:val="00520044"/>
    <w:rsid w:val="00545C30"/>
    <w:rsid w:val="00556BD3"/>
    <w:rsid w:val="005657F2"/>
    <w:rsid w:val="00565EAA"/>
    <w:rsid w:val="00570F4F"/>
    <w:rsid w:val="00582EC3"/>
    <w:rsid w:val="00593414"/>
    <w:rsid w:val="00594EFF"/>
    <w:rsid w:val="005A3A39"/>
    <w:rsid w:val="005B1A72"/>
    <w:rsid w:val="005C6439"/>
    <w:rsid w:val="00605029"/>
    <w:rsid w:val="00615CDA"/>
    <w:rsid w:val="00661FA7"/>
    <w:rsid w:val="0068355C"/>
    <w:rsid w:val="006C0D6C"/>
    <w:rsid w:val="006C740C"/>
    <w:rsid w:val="007C41E9"/>
    <w:rsid w:val="007E3768"/>
    <w:rsid w:val="007F67D4"/>
    <w:rsid w:val="008A1C52"/>
    <w:rsid w:val="008D25FB"/>
    <w:rsid w:val="00923F92"/>
    <w:rsid w:val="00931046"/>
    <w:rsid w:val="00944DEC"/>
    <w:rsid w:val="0095470A"/>
    <w:rsid w:val="00971962"/>
    <w:rsid w:val="009A2260"/>
    <w:rsid w:val="009C5DB5"/>
    <w:rsid w:val="009D25F4"/>
    <w:rsid w:val="00A200B0"/>
    <w:rsid w:val="00A310B1"/>
    <w:rsid w:val="00A42F03"/>
    <w:rsid w:val="00A66AE0"/>
    <w:rsid w:val="00AA39FD"/>
    <w:rsid w:val="00AF1312"/>
    <w:rsid w:val="00B30D2B"/>
    <w:rsid w:val="00B324F0"/>
    <w:rsid w:val="00B455A0"/>
    <w:rsid w:val="00B46F30"/>
    <w:rsid w:val="00BB7419"/>
    <w:rsid w:val="00BC711A"/>
    <w:rsid w:val="00BE1F64"/>
    <w:rsid w:val="00C17EC4"/>
    <w:rsid w:val="00C3349E"/>
    <w:rsid w:val="00C83EA7"/>
    <w:rsid w:val="00CE7AB9"/>
    <w:rsid w:val="00CF6E5B"/>
    <w:rsid w:val="00D065D2"/>
    <w:rsid w:val="00D1307E"/>
    <w:rsid w:val="00D14272"/>
    <w:rsid w:val="00D2776C"/>
    <w:rsid w:val="00D73CFE"/>
    <w:rsid w:val="00D91889"/>
    <w:rsid w:val="00D93FD2"/>
    <w:rsid w:val="00DC4A46"/>
    <w:rsid w:val="00E17E20"/>
    <w:rsid w:val="00E61CB5"/>
    <w:rsid w:val="00E71351"/>
    <w:rsid w:val="00E737A3"/>
    <w:rsid w:val="00E77C92"/>
    <w:rsid w:val="00EC5E2D"/>
    <w:rsid w:val="00EE6057"/>
    <w:rsid w:val="00F02DBA"/>
    <w:rsid w:val="00F310EA"/>
    <w:rsid w:val="00F37E32"/>
    <w:rsid w:val="00F72B36"/>
    <w:rsid w:val="00F96121"/>
    <w:rsid w:val="00FB7D83"/>
    <w:rsid w:val="00FC4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2BA"/>
    <w:pPr>
      <w:ind w:left="720"/>
      <w:contextualSpacing/>
    </w:pPr>
  </w:style>
  <w:style w:type="character" w:customStyle="1" w:styleId="hps">
    <w:name w:val="hps"/>
    <w:basedOn w:val="DefaultParagraphFont"/>
    <w:rsid w:val="00FC42BA"/>
  </w:style>
  <w:style w:type="table" w:styleId="TableGrid">
    <w:name w:val="Table Grid"/>
    <w:basedOn w:val="TableNormal"/>
    <w:uiPriority w:val="59"/>
    <w:rsid w:val="00FC4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2BA"/>
    <w:pPr>
      <w:ind w:left="720"/>
      <w:contextualSpacing/>
    </w:pPr>
  </w:style>
  <w:style w:type="character" w:customStyle="1" w:styleId="hps">
    <w:name w:val="hps"/>
    <w:basedOn w:val="DefaultParagraphFont"/>
    <w:rsid w:val="00FC42BA"/>
  </w:style>
  <w:style w:type="table" w:styleId="TableGrid">
    <w:name w:val="Table Grid"/>
    <w:basedOn w:val="TableNormal"/>
    <w:uiPriority w:val="59"/>
    <w:rsid w:val="00FC4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76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A4B7783A.dotm</Template>
  <TotalTime>0</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BOC</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4171</dc:creator>
  <cp:lastModifiedBy>4479</cp:lastModifiedBy>
  <cp:revision>2</cp:revision>
  <cp:lastPrinted>2018-02-21T11:44:00Z</cp:lastPrinted>
  <dcterms:created xsi:type="dcterms:W3CDTF">2018-02-23T06:31:00Z</dcterms:created>
  <dcterms:modified xsi:type="dcterms:W3CDTF">2018-02-23T06:31:00Z</dcterms:modified>
</cp:coreProperties>
</file>